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CCE43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b w:val="0"/>
          <w:bCs w:val="0"/>
          <w:i w:val="0"/>
          <w:iCs w:val="0"/>
          <w:caps w:val="0"/>
          <w:color w:val="1E1B17"/>
          <w:spacing w:val="0"/>
          <w:sz w:val="49"/>
          <w:szCs w:val="49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1E1B17"/>
          <w:spacing w:val="0"/>
          <w:sz w:val="49"/>
          <w:szCs w:val="49"/>
          <w:bdr w:val="none" w:color="auto" w:sz="0" w:space="0"/>
        </w:rPr>
        <w:t>学院召开川渝地区第二届校友代表大会</w:t>
      </w:r>
    </w:p>
    <w:p w14:paraId="257A98E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28"/>
          <w:sz w:val="28"/>
          <w:szCs w:val="28"/>
          <w:bdr w:val="none" w:color="auto" w:sz="0" w:space="0"/>
        </w:rPr>
        <w:t>7月4日，学院川渝地区第二届校友代表大会在成都林恩国际酒店召开。党委书记郑学奇，党委副书记刘凯出席会议，相关职能部门、二级学院负责人，退休教师及川渝各地校友代表参加会议，会议由党委委员、副院长吕强主持。</w:t>
      </w:r>
    </w:p>
    <w:p w14:paraId="75EAD70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226" w:afterAutospacing="0" w:line="30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28"/>
          <w:sz w:val="24"/>
          <w:szCs w:val="24"/>
          <w:bdr w:val="none" w:color="auto" w:sz="0" w:space="0"/>
        </w:rPr>
        <w:drawing>
          <wp:inline distT="0" distB="0" distL="114300" distR="114300">
            <wp:extent cx="5269865" cy="3513455"/>
            <wp:effectExtent l="0" t="0" r="6985" b="1079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5134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AA548F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226" w:afterAutospacing="0" w:line="30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28"/>
          <w:sz w:val="21"/>
          <w:szCs w:val="21"/>
          <w:bdr w:val="none" w:color="auto" w:sz="0" w:space="0"/>
        </w:rPr>
        <w:t>大会现场</w:t>
      </w:r>
    </w:p>
    <w:p w14:paraId="2EB4681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C3C3C"/>
          <w:spacing w:val="28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28"/>
          <w:sz w:val="28"/>
          <w:szCs w:val="28"/>
        </w:rPr>
        <w:t>会上，郑学奇代表学院向各位来宾致以最热烈的欢迎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28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28"/>
          <w:sz w:val="28"/>
          <w:szCs w:val="28"/>
        </w:rPr>
        <w:t>对校友们长期以来的支持表示诚挚的感谢。同时，他介绍了学院近年来的办学成果、发展规划，并希望校友持续关注母校发展，积极建言献策，实现双向赋能、共赢发展。</w:t>
      </w:r>
    </w:p>
    <w:p w14:paraId="579C54B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C3C3C"/>
          <w:spacing w:val="28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28"/>
          <w:sz w:val="28"/>
          <w:szCs w:val="28"/>
        </w:rPr>
        <w:t>刘凯表示，今年是建校50周年，是学院发展的重要里程碑，是回顾办学历程、展示办学成就、凝聚各方力量、擘画未来蓝图的重要契机。他诚邀校友们返校共续华章。</w:t>
      </w:r>
    </w:p>
    <w:p w14:paraId="6C10B59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C3C3C"/>
          <w:spacing w:val="28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28"/>
          <w:sz w:val="28"/>
          <w:szCs w:val="28"/>
        </w:rPr>
        <w:t>退休教师代表敬代和、刘长虹回顾了学院的办学岁月，抒发了对教育事业和学院的深厚情怀，对广大校友在各自岗位上取得优异成绩感到由衷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28"/>
          <w:sz w:val="28"/>
          <w:szCs w:val="28"/>
          <w:lang w:eastAsia="zh-CN"/>
        </w:rPr>
        <w:t>地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28"/>
          <w:sz w:val="28"/>
          <w:szCs w:val="28"/>
        </w:rPr>
        <w:t>欣慰。他们表示，将继续坚守育人使命，扎实做好校友联络工作，助力学院发展。</w:t>
      </w:r>
    </w:p>
    <w:p w14:paraId="42C5EA5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C3C3C"/>
          <w:spacing w:val="28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28"/>
          <w:sz w:val="28"/>
          <w:szCs w:val="28"/>
        </w:rPr>
        <w:t>校友代表纷纷发言，追忆求学时光，分享成长经历与奋斗收获，感恩母校培养。他们表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28"/>
          <w:sz w:val="28"/>
          <w:szCs w:val="28"/>
        </w:rPr>
        <w:t>示，将始终心系母校，充分发挥自身资源优势，以实际行动反哺母校，全力支持母校各项事业建设，为母校发展添砖加瓦。</w:t>
      </w:r>
    </w:p>
    <w:p w14:paraId="2FF1C9F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C3C3C"/>
          <w:spacing w:val="28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28"/>
          <w:sz w:val="28"/>
          <w:szCs w:val="28"/>
        </w:rPr>
        <w:t>此次会议进一步增进了校友之间的情感交流，筑牢了校地联结，是学院凝聚办学合力、扎实总结50周年办学成果的务实举措。下一步，学院将持续健全校友工作机制，优化校友服务体系，深化多方联动，充分挖掘和整合校友资源，广泛汇聚发展动能，奋力谱写学院高质量发展新篇章。</w:t>
      </w:r>
    </w:p>
    <w:p w14:paraId="3FDF9CE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226" w:afterAutospacing="0" w:line="30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28"/>
          <w:sz w:val="24"/>
          <w:szCs w:val="24"/>
          <w:bdr w:val="none" w:color="auto" w:sz="0" w:space="0"/>
        </w:rPr>
        <w:drawing>
          <wp:inline distT="0" distB="0" distL="114300" distR="114300">
            <wp:extent cx="5266055" cy="3509010"/>
            <wp:effectExtent l="0" t="0" r="10795" b="15240"/>
            <wp:docPr id="1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509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FA490B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226" w:afterAutospacing="0" w:line="30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28"/>
          <w:sz w:val="21"/>
          <w:szCs w:val="21"/>
          <w:bdr w:val="none" w:color="auto" w:sz="0" w:space="0"/>
        </w:rPr>
        <w:t>全体参会人员合影留念</w:t>
      </w:r>
    </w:p>
    <w:p w14:paraId="3E2B907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4C58EE"/>
    <w:rsid w:val="144C58EE"/>
    <w:rsid w:val="1E0F11DA"/>
    <w:rsid w:val="2ADC686D"/>
    <w:rsid w:val="5C1C2822"/>
    <w:rsid w:val="65C6341F"/>
    <w:rsid w:val="694E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1591e47e-0834-417e-a10e-4d541cef15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2026-07-07T08:14:00Z</dcterms:created>
  <dc:creator>Administrator</dc:creator>
  <cp:lastModifiedBy>Administrator</cp:lastModifiedBy>
  <dcterms:modified xsi:type="dcterms:W3CDTF">2026-07-07T08:16:12Z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49AF349254E549C4B7A3101861DBFA67_11</vt:lpwstr>
  </property>
  <property fmtid="{D5CDD505-2E9C-101B-9397-08002B2CF9AE}" pid="4" name="KSOTemplateDocerSaveRecord">
    <vt:lpwstr>eyJoZGlkIjoiZWNhMmFiMzE4NTk5NzY0MGQ0NmU0Yzg0ZWFlMDYwYjUiLCJ1c2VySWQiOiIyNjgwMTI1MzUifQ==</vt:lpwstr>
  </property>
</Properties>
</file>